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825275" w14:paraId="77E940BB" w14:textId="77777777">
        <w:trPr>
          <w:gridAfter w:val="1"/>
          <w:wAfter w:w="18" w:type="dxa"/>
          <w:jc w:val="center"/>
        </w:trPr>
        <w:tc>
          <w:tcPr>
            <w:tcW w:w="8117" w:type="dxa"/>
            <w:gridSpan w:val="2"/>
            <w:shd w:val="clear" w:color="auto" w:fill="FFFFFF"/>
            <w:vAlign w:val="center"/>
          </w:tcPr>
          <w:p w14:paraId="685AA142" w14:textId="77777777" w:rsidR="00825275" w:rsidRDefault="00000000">
            <w:pPr>
              <w:pStyle w:val="Bodytext20"/>
              <w:shd w:val="clear" w:color="auto" w:fill="auto"/>
              <w:spacing w:before="20" w:after="20"/>
              <w:ind w:left="180"/>
              <w:jc w:val="center"/>
              <w:rPr>
                <w:rFonts w:ascii="宋体" w:hAnsi="宋体" w:cs="宋体"/>
                <w:szCs w:val="21"/>
              </w:rPr>
            </w:pPr>
            <w:r>
              <w:rPr>
                <w:rStyle w:val="Bodytext2PMingLiU"/>
                <w:rFonts w:ascii="宋体" w:hAnsi="宋体" w:cs="宋体" w:hint="default"/>
                <w:b/>
                <w:bCs/>
                <w:szCs w:val="21"/>
              </w:rPr>
              <w:t>泡沫</w:t>
            </w:r>
            <w:r>
              <w:rPr>
                <w:rStyle w:val="Bodytext2PMingLiU"/>
                <w:rFonts w:ascii="宋体" w:eastAsia="宋体" w:hAnsi="宋体" w:cs="宋体" w:hint="default"/>
                <w:b/>
                <w:bCs/>
                <w:szCs w:val="21"/>
              </w:rPr>
              <w:t>消防车</w:t>
            </w:r>
            <w:r>
              <w:rPr>
                <w:rStyle w:val="Bodytext2PMingLiU"/>
                <w:rFonts w:ascii="宋体" w:eastAsia="宋体" w:hAnsi="宋体" w:cs="宋体"/>
                <w:bCs/>
                <w:szCs w:val="21"/>
              </w:rPr>
              <w:t>（6吨）</w:t>
            </w:r>
          </w:p>
        </w:tc>
      </w:tr>
      <w:tr w:rsidR="00825275" w14:paraId="2B09B569" w14:textId="77777777">
        <w:trPr>
          <w:gridAfter w:val="1"/>
          <w:wAfter w:w="18" w:type="dxa"/>
          <w:jc w:val="center"/>
        </w:trPr>
        <w:tc>
          <w:tcPr>
            <w:tcW w:w="8117" w:type="dxa"/>
            <w:gridSpan w:val="2"/>
            <w:shd w:val="clear" w:color="auto" w:fill="FFFFFF"/>
            <w:vAlign w:val="center"/>
          </w:tcPr>
          <w:p w14:paraId="4A654B61" w14:textId="0E6EE261" w:rsidR="00825275" w:rsidRDefault="00000000">
            <w:pPr>
              <w:pStyle w:val="Bodytext20"/>
              <w:shd w:val="clear" w:color="auto" w:fill="auto"/>
              <w:spacing w:before="20" w:after="20"/>
              <w:ind w:left="100"/>
              <w:jc w:val="left"/>
              <w:rPr>
                <w:rFonts w:ascii="宋体" w:hAnsi="宋体" w:cs="宋体"/>
                <w:szCs w:val="21"/>
              </w:rPr>
            </w:pPr>
            <w:r>
              <w:rPr>
                <w:rStyle w:val="Bodytext2PMingLiU"/>
                <w:rFonts w:ascii="宋体" w:eastAsia="宋体" w:hAnsi="宋体" w:cs="宋体" w:hint="default"/>
                <w:bCs/>
                <w:szCs w:val="21"/>
              </w:rPr>
              <w:t>数量：辆，</w:t>
            </w:r>
            <w:r>
              <w:rPr>
                <w:rStyle w:val="Bodytext2PMingLiU"/>
                <w:rFonts w:ascii="宋体" w:hAnsi="宋体" w:cs="宋体" w:hint="default"/>
                <w:bCs/>
                <w:szCs w:val="21"/>
              </w:rPr>
              <w:t>单价：万元</w:t>
            </w:r>
            <w:r>
              <w:rPr>
                <w:rStyle w:val="Bodytext2PMingLiU"/>
                <w:rFonts w:ascii="宋体" w:eastAsia="宋体" w:hAnsi="宋体" w:cs="宋体" w:hint="default"/>
                <w:bCs/>
                <w:szCs w:val="21"/>
              </w:rPr>
              <w:t xml:space="preserve"> </w:t>
            </w:r>
            <w:r>
              <w:rPr>
                <w:rStyle w:val="Bodytext2PMingLiU"/>
                <w:rFonts w:ascii="宋体" w:hAnsi="宋体" w:cs="宋体" w:hint="default"/>
                <w:bCs/>
                <w:szCs w:val="21"/>
              </w:rPr>
              <w:t>小计：</w:t>
            </w:r>
            <w:r>
              <w:rPr>
                <w:rStyle w:val="Bodytext2PMingLiU"/>
                <w:rFonts w:ascii="宋体" w:eastAsia="宋体" w:hAnsi="宋体" w:cs="宋体" w:hint="default"/>
                <w:bCs/>
                <w:szCs w:val="21"/>
              </w:rPr>
              <w:t>万元</w:t>
            </w:r>
          </w:p>
        </w:tc>
      </w:tr>
      <w:tr w:rsidR="00825275" w14:paraId="30F04A5F" w14:textId="77777777">
        <w:trPr>
          <w:gridAfter w:val="1"/>
          <w:wAfter w:w="18" w:type="dxa"/>
          <w:jc w:val="center"/>
        </w:trPr>
        <w:tc>
          <w:tcPr>
            <w:tcW w:w="8117" w:type="dxa"/>
            <w:gridSpan w:val="2"/>
            <w:shd w:val="clear" w:color="auto" w:fill="FFFFFF"/>
            <w:vAlign w:val="center"/>
          </w:tcPr>
          <w:p w14:paraId="2E814993"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（一）整车</w:t>
            </w:r>
          </w:p>
        </w:tc>
      </w:tr>
      <w:tr w:rsidR="00825275" w14:paraId="7CF51F61" w14:textId="77777777">
        <w:trPr>
          <w:gridAfter w:val="1"/>
          <w:wAfter w:w="18" w:type="dxa"/>
          <w:jc w:val="center"/>
        </w:trPr>
        <w:tc>
          <w:tcPr>
            <w:tcW w:w="725" w:type="dxa"/>
            <w:shd w:val="clear" w:color="auto" w:fill="FFFFFF"/>
            <w:vAlign w:val="center"/>
          </w:tcPr>
          <w:p w14:paraId="0D61DA4F"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7E00BA39"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w:t>
            </w:r>
            <w:r>
              <w:rPr>
                <w:rFonts w:ascii="宋体" w:hAnsi="宋体" w:cs="宋体"/>
                <w:kern w:val="0"/>
                <w:szCs w:val="21"/>
              </w:rPr>
              <w:t>满载质量</w:t>
            </w:r>
            <w:r>
              <w:rPr>
                <w:rFonts w:ascii="宋体" w:hAnsi="宋体" w:cs="宋体" w:hint="eastAsia"/>
                <w:kern w:val="0"/>
                <w:szCs w:val="21"/>
              </w:rPr>
              <w:t>：≤19500kg。</w:t>
            </w:r>
          </w:p>
        </w:tc>
      </w:tr>
      <w:tr w:rsidR="00825275" w14:paraId="72710AB6" w14:textId="77777777">
        <w:trPr>
          <w:gridAfter w:val="1"/>
          <w:wAfter w:w="18" w:type="dxa"/>
          <w:jc w:val="center"/>
        </w:trPr>
        <w:tc>
          <w:tcPr>
            <w:tcW w:w="725" w:type="dxa"/>
            <w:shd w:val="clear" w:color="auto" w:fill="FFFFFF"/>
            <w:vAlign w:val="center"/>
          </w:tcPr>
          <w:p w14:paraId="62C1C40C"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3E8AEB48"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★整备质量：≤10700kg。</w:t>
            </w:r>
          </w:p>
        </w:tc>
      </w:tr>
      <w:tr w:rsidR="00825275" w14:paraId="1C9DA76A" w14:textId="77777777">
        <w:trPr>
          <w:gridAfter w:val="1"/>
          <w:wAfter w:w="18" w:type="dxa"/>
          <w:jc w:val="center"/>
        </w:trPr>
        <w:tc>
          <w:tcPr>
            <w:tcW w:w="725" w:type="dxa"/>
            <w:shd w:val="clear" w:color="auto" w:fill="FFFFFF"/>
            <w:vAlign w:val="center"/>
          </w:tcPr>
          <w:p w14:paraId="75B4D4FC"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355BC4E7"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外廓尺寸：≤9000×2550×3600（mm）。</w:t>
            </w:r>
          </w:p>
        </w:tc>
      </w:tr>
      <w:tr w:rsidR="00825275" w14:paraId="2938A48A" w14:textId="77777777">
        <w:trPr>
          <w:gridAfter w:val="1"/>
          <w:wAfter w:w="18" w:type="dxa"/>
          <w:jc w:val="center"/>
        </w:trPr>
        <w:tc>
          <w:tcPr>
            <w:tcW w:w="8117" w:type="dxa"/>
            <w:gridSpan w:val="2"/>
            <w:shd w:val="clear" w:color="auto" w:fill="FFFFFF"/>
            <w:vAlign w:val="center"/>
          </w:tcPr>
          <w:p w14:paraId="672C4AA6" w14:textId="77777777" w:rsidR="00825275" w:rsidRDefault="00000000">
            <w:pPr>
              <w:pStyle w:val="Bodytext20"/>
              <w:shd w:val="clear" w:color="auto" w:fill="auto"/>
              <w:spacing w:before="20" w:after="20"/>
              <w:rPr>
                <w:rStyle w:val="Bodytext2PMingLiU"/>
                <w:rFonts w:ascii="宋体" w:eastAsia="宋体" w:hAnsi="宋体" w:cs="宋体" w:hint="default"/>
                <w:b/>
                <w:bCs/>
                <w:color w:val="auto"/>
                <w:szCs w:val="21"/>
              </w:rPr>
            </w:pPr>
            <w:r>
              <w:rPr>
                <w:rStyle w:val="Bodytext2PMingLiU"/>
                <w:rFonts w:ascii="宋体" w:eastAsia="宋体" w:hAnsi="宋体" w:cs="宋体" w:hint="default"/>
                <w:b/>
                <w:bCs/>
                <w:color w:val="auto"/>
                <w:szCs w:val="21"/>
              </w:rPr>
              <w:t>（二）底盘</w:t>
            </w:r>
          </w:p>
        </w:tc>
      </w:tr>
      <w:tr w:rsidR="00825275" w14:paraId="3E27471C" w14:textId="77777777">
        <w:trPr>
          <w:gridAfter w:val="1"/>
          <w:wAfter w:w="18" w:type="dxa"/>
          <w:jc w:val="center"/>
        </w:trPr>
        <w:tc>
          <w:tcPr>
            <w:tcW w:w="725" w:type="dxa"/>
            <w:shd w:val="clear" w:color="auto" w:fill="FFFFFF"/>
            <w:vAlign w:val="center"/>
          </w:tcPr>
          <w:p w14:paraId="7D0CFAA0"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75F7CAAD"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▲额定功率：≥215kW。</w:t>
            </w:r>
          </w:p>
        </w:tc>
      </w:tr>
      <w:tr w:rsidR="00825275" w14:paraId="17182341" w14:textId="77777777">
        <w:trPr>
          <w:gridAfter w:val="1"/>
          <w:wAfter w:w="18" w:type="dxa"/>
          <w:jc w:val="center"/>
        </w:trPr>
        <w:tc>
          <w:tcPr>
            <w:tcW w:w="725" w:type="dxa"/>
            <w:shd w:val="clear" w:color="auto" w:fill="FFFFFF"/>
            <w:vAlign w:val="center"/>
          </w:tcPr>
          <w:p w14:paraId="03DFC52F"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92" w:type="dxa"/>
            <w:shd w:val="clear" w:color="auto" w:fill="FFFFFF"/>
            <w:vAlign w:val="center"/>
          </w:tcPr>
          <w:p w14:paraId="3A9C3E8B"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驱动形式：4×2。</w:t>
            </w:r>
          </w:p>
        </w:tc>
      </w:tr>
      <w:tr w:rsidR="00825275" w14:paraId="6D74030C" w14:textId="77777777">
        <w:trPr>
          <w:gridAfter w:val="1"/>
          <w:wAfter w:w="18" w:type="dxa"/>
          <w:jc w:val="center"/>
        </w:trPr>
        <w:tc>
          <w:tcPr>
            <w:tcW w:w="725" w:type="dxa"/>
            <w:shd w:val="clear" w:color="auto" w:fill="FFFFFF"/>
            <w:vAlign w:val="center"/>
          </w:tcPr>
          <w:p w14:paraId="140D3667"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59ECD353"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▲座椅：驾乘员人数≥6人。</w:t>
            </w:r>
          </w:p>
        </w:tc>
      </w:tr>
      <w:tr w:rsidR="00825275" w14:paraId="31EBC14D" w14:textId="77777777">
        <w:trPr>
          <w:gridAfter w:val="1"/>
          <w:wAfter w:w="18" w:type="dxa"/>
          <w:jc w:val="center"/>
        </w:trPr>
        <w:tc>
          <w:tcPr>
            <w:tcW w:w="725" w:type="dxa"/>
            <w:shd w:val="clear" w:color="auto" w:fill="FFFFFF"/>
            <w:vAlign w:val="center"/>
          </w:tcPr>
          <w:p w14:paraId="16A5D2C8"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7293FA07"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后排加装4具空气呼吸器支架，座椅均配备安全带。</w:t>
            </w:r>
          </w:p>
        </w:tc>
      </w:tr>
      <w:tr w:rsidR="00825275" w14:paraId="6DA0816C" w14:textId="77777777">
        <w:trPr>
          <w:gridAfter w:val="1"/>
          <w:wAfter w:w="18" w:type="dxa"/>
          <w:jc w:val="center"/>
        </w:trPr>
        <w:tc>
          <w:tcPr>
            <w:tcW w:w="725" w:type="dxa"/>
            <w:shd w:val="clear" w:color="auto" w:fill="FFFFFF"/>
            <w:vAlign w:val="center"/>
          </w:tcPr>
          <w:p w14:paraId="3C636A09"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4CE7A48D"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所有车桥采用盘式制动器。</w:t>
            </w:r>
          </w:p>
        </w:tc>
      </w:tr>
      <w:tr w:rsidR="00825275" w14:paraId="3C038202" w14:textId="77777777">
        <w:trPr>
          <w:gridAfter w:val="1"/>
          <w:wAfter w:w="18" w:type="dxa"/>
          <w:jc w:val="center"/>
        </w:trPr>
        <w:tc>
          <w:tcPr>
            <w:tcW w:w="725" w:type="dxa"/>
            <w:shd w:val="clear" w:color="auto" w:fill="FFFFFF"/>
            <w:vAlign w:val="center"/>
          </w:tcPr>
          <w:p w14:paraId="41920206"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92" w:type="dxa"/>
            <w:shd w:val="clear" w:color="auto" w:fill="FFFFFF"/>
            <w:vAlign w:val="center"/>
          </w:tcPr>
          <w:p w14:paraId="19646857"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▲最小转弯直径：左转：≤18m 、右转：≤18m。</w:t>
            </w:r>
          </w:p>
        </w:tc>
      </w:tr>
      <w:tr w:rsidR="00825275" w14:paraId="674D64B2" w14:textId="77777777">
        <w:trPr>
          <w:gridAfter w:val="1"/>
          <w:wAfter w:w="18" w:type="dxa"/>
          <w:jc w:val="center"/>
        </w:trPr>
        <w:tc>
          <w:tcPr>
            <w:tcW w:w="725" w:type="dxa"/>
            <w:shd w:val="clear" w:color="auto" w:fill="FFFFFF"/>
            <w:vAlign w:val="center"/>
          </w:tcPr>
          <w:p w14:paraId="6D9F6D9A"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7</w:t>
            </w:r>
          </w:p>
        </w:tc>
        <w:tc>
          <w:tcPr>
            <w:tcW w:w="7392" w:type="dxa"/>
            <w:shd w:val="clear" w:color="auto" w:fill="FFFFFF"/>
            <w:vAlign w:val="center"/>
          </w:tcPr>
          <w:p w14:paraId="183C95D9"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▲接近角/离去角：≥15°/8.</w:t>
            </w:r>
            <w:r>
              <w:rPr>
                <w:rFonts w:ascii="宋体" w:hAnsi="宋体" w:cs="宋体"/>
                <w:kern w:val="0"/>
                <w:szCs w:val="21"/>
              </w:rPr>
              <w:t>5</w:t>
            </w:r>
            <w:r>
              <w:rPr>
                <w:rFonts w:ascii="宋体" w:hAnsi="宋体" w:cs="宋体" w:hint="eastAsia"/>
                <w:kern w:val="0"/>
                <w:szCs w:val="21"/>
              </w:rPr>
              <w:t>°。</w:t>
            </w:r>
          </w:p>
        </w:tc>
      </w:tr>
      <w:tr w:rsidR="00825275" w14:paraId="0DE250F8" w14:textId="77777777">
        <w:trPr>
          <w:gridAfter w:val="1"/>
          <w:wAfter w:w="18" w:type="dxa"/>
          <w:jc w:val="center"/>
        </w:trPr>
        <w:tc>
          <w:tcPr>
            <w:tcW w:w="725" w:type="dxa"/>
            <w:shd w:val="clear" w:color="auto" w:fill="FFFFFF"/>
            <w:vAlign w:val="center"/>
          </w:tcPr>
          <w:p w14:paraId="1F1CE9B7"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8</w:t>
            </w:r>
          </w:p>
        </w:tc>
        <w:tc>
          <w:tcPr>
            <w:tcW w:w="7392" w:type="dxa"/>
            <w:shd w:val="clear" w:color="auto" w:fill="FFFFFF"/>
            <w:vAlign w:val="center"/>
          </w:tcPr>
          <w:p w14:paraId="333EDE48"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★轴距：≤4440mm。</w:t>
            </w:r>
          </w:p>
        </w:tc>
      </w:tr>
      <w:tr w:rsidR="00825275" w14:paraId="094E0871" w14:textId="77777777">
        <w:trPr>
          <w:gridAfter w:val="1"/>
          <w:wAfter w:w="18" w:type="dxa"/>
          <w:jc w:val="center"/>
        </w:trPr>
        <w:tc>
          <w:tcPr>
            <w:tcW w:w="725" w:type="dxa"/>
            <w:shd w:val="clear" w:color="auto" w:fill="FFFFFF"/>
            <w:vAlign w:val="center"/>
          </w:tcPr>
          <w:p w14:paraId="3E48E148"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9</w:t>
            </w:r>
          </w:p>
        </w:tc>
        <w:tc>
          <w:tcPr>
            <w:tcW w:w="7392" w:type="dxa"/>
            <w:shd w:val="clear" w:color="auto" w:fill="FFFFFF"/>
            <w:vAlign w:val="center"/>
          </w:tcPr>
          <w:p w14:paraId="0CF760EC"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质心高度：≤1800mm。</w:t>
            </w:r>
          </w:p>
        </w:tc>
      </w:tr>
      <w:tr w:rsidR="00825275" w14:paraId="3DAA0861" w14:textId="77777777">
        <w:trPr>
          <w:gridAfter w:val="1"/>
          <w:wAfter w:w="18" w:type="dxa"/>
          <w:jc w:val="center"/>
        </w:trPr>
        <w:tc>
          <w:tcPr>
            <w:tcW w:w="8117" w:type="dxa"/>
            <w:gridSpan w:val="2"/>
            <w:shd w:val="clear" w:color="auto" w:fill="FFFFFF"/>
            <w:vAlign w:val="center"/>
          </w:tcPr>
          <w:p w14:paraId="11A68E33"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（三）上装</w:t>
            </w:r>
          </w:p>
        </w:tc>
      </w:tr>
      <w:tr w:rsidR="00825275" w14:paraId="0C30F0FF" w14:textId="77777777">
        <w:trPr>
          <w:gridAfter w:val="1"/>
          <w:wAfter w:w="18" w:type="dxa"/>
          <w:trHeight w:val="70"/>
          <w:jc w:val="center"/>
        </w:trPr>
        <w:tc>
          <w:tcPr>
            <w:tcW w:w="725" w:type="dxa"/>
            <w:shd w:val="clear" w:color="auto" w:fill="FFFFFF"/>
            <w:vAlign w:val="center"/>
          </w:tcPr>
          <w:p w14:paraId="3F104083" w14:textId="77777777" w:rsidR="00825275" w:rsidRDefault="00000000">
            <w:pPr>
              <w:jc w:val="center"/>
              <w:rPr>
                <w:rFonts w:ascii="宋体" w:hAnsi="宋体" w:cs="宋体"/>
                <w:szCs w:val="21"/>
              </w:rPr>
            </w:pPr>
            <w:r>
              <w:rPr>
                <w:rFonts w:ascii="宋体" w:hAnsi="宋体" w:cs="宋体" w:hint="eastAsia"/>
                <w:szCs w:val="21"/>
              </w:rPr>
              <w:t>1</w:t>
            </w:r>
          </w:p>
        </w:tc>
        <w:tc>
          <w:tcPr>
            <w:tcW w:w="7392" w:type="dxa"/>
            <w:shd w:val="clear" w:color="auto" w:fill="FFFFFF"/>
          </w:tcPr>
          <w:p w14:paraId="6D87C22C"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器 材 箱：防腐蚀性材料制成或表面经防腐处理；卷 帘 门：拉杆式，所有卷帘门均可采用同一把钥匙开启；内部照明：LED照明灯带。</w:t>
            </w:r>
          </w:p>
        </w:tc>
      </w:tr>
      <w:tr w:rsidR="00825275" w14:paraId="71D94CB6" w14:textId="77777777">
        <w:trPr>
          <w:gridAfter w:val="1"/>
          <w:wAfter w:w="18" w:type="dxa"/>
          <w:trHeight w:val="70"/>
          <w:jc w:val="center"/>
        </w:trPr>
        <w:tc>
          <w:tcPr>
            <w:tcW w:w="725" w:type="dxa"/>
            <w:shd w:val="clear" w:color="auto" w:fill="FFFFFF"/>
            <w:vAlign w:val="center"/>
          </w:tcPr>
          <w:p w14:paraId="4C9A2666" w14:textId="77777777" w:rsidR="00825275" w:rsidRDefault="00000000">
            <w:pPr>
              <w:jc w:val="center"/>
              <w:rPr>
                <w:rFonts w:ascii="宋体" w:hAnsi="宋体" w:cs="宋体"/>
                <w:szCs w:val="21"/>
              </w:rPr>
            </w:pPr>
            <w:r>
              <w:rPr>
                <w:rFonts w:ascii="宋体" w:hAnsi="宋体" w:cs="宋体"/>
                <w:szCs w:val="21"/>
              </w:rPr>
              <w:t>2</w:t>
            </w:r>
          </w:p>
        </w:tc>
        <w:tc>
          <w:tcPr>
            <w:tcW w:w="7392" w:type="dxa"/>
            <w:shd w:val="clear" w:color="auto" w:fill="FFFFFF"/>
          </w:tcPr>
          <w:p w14:paraId="50C006FF"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后 爬 梯：最高梯蹬距车顶≤300mm，扶手顶端距车顶踏脚处高度≥300mm。</w:t>
            </w:r>
          </w:p>
        </w:tc>
      </w:tr>
      <w:tr w:rsidR="00825275" w14:paraId="73CF43E3" w14:textId="77777777">
        <w:trPr>
          <w:gridAfter w:val="1"/>
          <w:wAfter w:w="18" w:type="dxa"/>
          <w:jc w:val="center"/>
        </w:trPr>
        <w:tc>
          <w:tcPr>
            <w:tcW w:w="8117" w:type="dxa"/>
            <w:gridSpan w:val="2"/>
            <w:shd w:val="clear" w:color="auto" w:fill="FFFFFF"/>
            <w:vAlign w:val="center"/>
          </w:tcPr>
          <w:p w14:paraId="3860C76C"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（四）罐体</w:t>
            </w:r>
          </w:p>
        </w:tc>
      </w:tr>
      <w:tr w:rsidR="00825275" w14:paraId="7A33CBFD" w14:textId="77777777">
        <w:trPr>
          <w:gridAfter w:val="1"/>
          <w:wAfter w:w="18" w:type="dxa"/>
          <w:jc w:val="center"/>
        </w:trPr>
        <w:tc>
          <w:tcPr>
            <w:tcW w:w="725" w:type="dxa"/>
            <w:shd w:val="clear" w:color="auto" w:fill="FFFFFF"/>
            <w:vAlign w:val="center"/>
          </w:tcPr>
          <w:p w14:paraId="716C4A82"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62733E8F"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★罐容积（泡沫液和水）：58</w:t>
            </w:r>
            <w:r>
              <w:rPr>
                <w:rFonts w:ascii="宋体" w:hAnsi="宋体" w:cs="宋体"/>
                <w:kern w:val="0"/>
                <w:szCs w:val="21"/>
              </w:rPr>
              <w:t>44</w:t>
            </w:r>
            <w:r>
              <w:rPr>
                <w:rFonts w:ascii="宋体" w:hAnsi="宋体" w:cs="宋体" w:hint="eastAsia"/>
                <w:kern w:val="0"/>
                <w:szCs w:val="21"/>
              </w:rPr>
              <w:t>L-6800L。</w:t>
            </w:r>
          </w:p>
        </w:tc>
      </w:tr>
      <w:tr w:rsidR="00825275" w14:paraId="78524B6B" w14:textId="77777777">
        <w:trPr>
          <w:gridAfter w:val="1"/>
          <w:wAfter w:w="18" w:type="dxa"/>
          <w:trHeight w:val="398"/>
          <w:jc w:val="center"/>
        </w:trPr>
        <w:tc>
          <w:tcPr>
            <w:tcW w:w="725" w:type="dxa"/>
            <w:shd w:val="clear" w:color="auto" w:fill="FFFFFF"/>
            <w:vAlign w:val="center"/>
          </w:tcPr>
          <w:p w14:paraId="30259329"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2C8B5540"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材 质：采用防腐蚀材料或经防腐蚀处理，底板≥4mm，前后封板、侧板、顶板及隔板≥3mm；结构：内部设有纵、横隔板，底部设有纵向托梁。</w:t>
            </w:r>
          </w:p>
        </w:tc>
      </w:tr>
      <w:tr w:rsidR="00825275" w14:paraId="175ACBE0" w14:textId="77777777">
        <w:trPr>
          <w:gridAfter w:val="1"/>
          <w:wAfter w:w="18" w:type="dxa"/>
          <w:trHeight w:val="90"/>
          <w:jc w:val="center"/>
        </w:trPr>
        <w:tc>
          <w:tcPr>
            <w:tcW w:w="725" w:type="dxa"/>
            <w:shd w:val="clear" w:color="auto" w:fill="FFFFFF"/>
            <w:vAlign w:val="center"/>
          </w:tcPr>
          <w:p w14:paraId="0824398B"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70C02BBC"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泡沫管路：具备泡沫液自动冲洗和外吸泡沫液功能。</w:t>
            </w:r>
          </w:p>
        </w:tc>
      </w:tr>
      <w:tr w:rsidR="00825275" w14:paraId="303BE5D4" w14:textId="77777777">
        <w:trPr>
          <w:gridAfter w:val="1"/>
          <w:wAfter w:w="18" w:type="dxa"/>
          <w:jc w:val="center"/>
        </w:trPr>
        <w:tc>
          <w:tcPr>
            <w:tcW w:w="8117" w:type="dxa"/>
            <w:gridSpan w:val="2"/>
            <w:shd w:val="clear" w:color="auto" w:fill="FFFFFF"/>
            <w:vAlign w:val="center"/>
          </w:tcPr>
          <w:p w14:paraId="114C1E87"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（五）消防泵</w:t>
            </w:r>
          </w:p>
        </w:tc>
      </w:tr>
      <w:tr w:rsidR="00825275" w14:paraId="64DBA909" w14:textId="77777777">
        <w:trPr>
          <w:gridAfter w:val="1"/>
          <w:wAfter w:w="18" w:type="dxa"/>
          <w:jc w:val="center"/>
        </w:trPr>
        <w:tc>
          <w:tcPr>
            <w:tcW w:w="725" w:type="dxa"/>
            <w:shd w:val="clear" w:color="auto" w:fill="FFFFFF"/>
            <w:vAlign w:val="center"/>
          </w:tcPr>
          <w:p w14:paraId="04ECC61E"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0A79270C" w14:textId="77777777" w:rsidR="00825275" w:rsidRDefault="00000000">
            <w:pPr>
              <w:widowControl/>
              <w:jc w:val="left"/>
              <w:rPr>
                <w:rFonts w:ascii="宋体" w:hAnsi="宋体" w:cs="宋体"/>
                <w:kern w:val="0"/>
                <w:szCs w:val="21"/>
              </w:rPr>
            </w:pPr>
            <w:r>
              <w:rPr>
                <w:rFonts w:ascii="宋体" w:hAnsi="宋体" w:cs="宋体" w:hint="eastAsia"/>
                <w:kern w:val="0"/>
                <w:szCs w:val="21"/>
              </w:rPr>
              <w:t>▲消防泵额定工况：试验流量≥60L/s。</w:t>
            </w:r>
          </w:p>
        </w:tc>
      </w:tr>
      <w:tr w:rsidR="00825275" w14:paraId="73293CE9" w14:textId="77777777">
        <w:trPr>
          <w:gridAfter w:val="1"/>
          <w:wAfter w:w="18" w:type="dxa"/>
          <w:jc w:val="center"/>
        </w:trPr>
        <w:tc>
          <w:tcPr>
            <w:tcW w:w="725" w:type="dxa"/>
            <w:shd w:val="clear" w:color="auto" w:fill="FFFFFF"/>
            <w:vAlign w:val="center"/>
          </w:tcPr>
          <w:p w14:paraId="59F0A884"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92" w:type="dxa"/>
            <w:shd w:val="clear" w:color="auto" w:fill="FFFFFF"/>
            <w:vAlign w:val="center"/>
          </w:tcPr>
          <w:p w14:paraId="007DBF87"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引水器型式：（活塞或刮片）真空泵。</w:t>
            </w:r>
          </w:p>
        </w:tc>
      </w:tr>
      <w:tr w:rsidR="00825275" w14:paraId="410E1F64" w14:textId="77777777">
        <w:trPr>
          <w:gridAfter w:val="1"/>
          <w:wAfter w:w="18" w:type="dxa"/>
          <w:jc w:val="center"/>
        </w:trPr>
        <w:tc>
          <w:tcPr>
            <w:tcW w:w="725" w:type="dxa"/>
            <w:shd w:val="clear" w:color="auto" w:fill="FFFFFF"/>
            <w:vAlign w:val="center"/>
          </w:tcPr>
          <w:p w14:paraId="1012B08F"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380C0AFB"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▲引水装置最大真空度：≥8</w:t>
            </w:r>
            <w:r>
              <w:rPr>
                <w:rFonts w:ascii="宋体" w:hAnsi="宋体" w:cs="宋体" w:hint="eastAsia"/>
                <w:kern w:val="0"/>
                <w:szCs w:val="21"/>
                <w:lang w:val="en"/>
              </w:rPr>
              <w:t>5</w:t>
            </w:r>
            <w:r>
              <w:rPr>
                <w:rFonts w:ascii="宋体" w:hAnsi="宋体" w:cs="宋体" w:hint="eastAsia"/>
                <w:kern w:val="0"/>
                <w:szCs w:val="21"/>
              </w:rPr>
              <w:t>kPa。</w:t>
            </w:r>
          </w:p>
        </w:tc>
      </w:tr>
      <w:tr w:rsidR="00825275" w14:paraId="1F4909F4" w14:textId="77777777">
        <w:trPr>
          <w:gridAfter w:val="1"/>
          <w:wAfter w:w="18" w:type="dxa"/>
          <w:jc w:val="center"/>
        </w:trPr>
        <w:tc>
          <w:tcPr>
            <w:tcW w:w="725" w:type="dxa"/>
            <w:shd w:val="clear" w:color="auto" w:fill="FFFFFF"/>
            <w:vAlign w:val="center"/>
          </w:tcPr>
          <w:p w14:paraId="55D721DC"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393AC94B"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▲引水装置引水时间：≤60s。</w:t>
            </w:r>
          </w:p>
        </w:tc>
      </w:tr>
      <w:tr w:rsidR="00825275" w14:paraId="208A26F6" w14:textId="77777777">
        <w:trPr>
          <w:gridAfter w:val="1"/>
          <w:wAfter w:w="18" w:type="dxa"/>
          <w:jc w:val="center"/>
        </w:trPr>
        <w:tc>
          <w:tcPr>
            <w:tcW w:w="725" w:type="dxa"/>
            <w:shd w:val="clear" w:color="auto" w:fill="FFFFFF"/>
            <w:vAlign w:val="center"/>
          </w:tcPr>
          <w:p w14:paraId="500FA8F6" w14:textId="77777777" w:rsidR="00825275" w:rsidRDefault="00000000">
            <w:pPr>
              <w:pStyle w:val="Bodytext20"/>
              <w:shd w:val="clear" w:color="auto" w:fill="auto"/>
              <w:spacing w:before="20" w:after="20"/>
              <w:jc w:val="center"/>
              <w:rPr>
                <w:rStyle w:val="Bodytext2PMingLiU"/>
                <w:rFonts w:ascii="宋体" w:eastAsia="宋体" w:hAnsi="宋体" w:cs="宋体" w:hint="default"/>
                <w:szCs w:val="21"/>
              </w:rPr>
            </w:pPr>
            <w:r>
              <w:rPr>
                <w:rFonts w:ascii="宋体" w:hAnsi="宋体" w:cs="宋体"/>
                <w:szCs w:val="21"/>
              </w:rPr>
              <w:t>5</w:t>
            </w:r>
          </w:p>
        </w:tc>
        <w:tc>
          <w:tcPr>
            <w:tcW w:w="7392" w:type="dxa"/>
            <w:shd w:val="clear" w:color="auto" w:fill="FFFFFF"/>
            <w:vAlign w:val="center"/>
          </w:tcPr>
          <w:p w14:paraId="03D1BE9C"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泡沫比例混合器：泡沫混合比例1－10％无级电脑自动调节。</w:t>
            </w:r>
          </w:p>
        </w:tc>
      </w:tr>
      <w:tr w:rsidR="00825275" w14:paraId="66990103" w14:textId="77777777">
        <w:trPr>
          <w:gridAfter w:val="1"/>
          <w:wAfter w:w="18" w:type="dxa"/>
          <w:jc w:val="center"/>
        </w:trPr>
        <w:tc>
          <w:tcPr>
            <w:tcW w:w="725" w:type="dxa"/>
            <w:shd w:val="clear" w:color="auto" w:fill="FFFFFF"/>
            <w:vAlign w:val="center"/>
          </w:tcPr>
          <w:p w14:paraId="6F057F5C"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92" w:type="dxa"/>
            <w:shd w:val="clear" w:color="auto" w:fill="FFFFFF"/>
            <w:vAlign w:val="center"/>
          </w:tcPr>
          <w:p w14:paraId="40F3DE03"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吸水口：设置满足水泵最大流量要求的吸水口接口、吸水管，同时配≥7m免接式</w:t>
            </w:r>
            <w:r>
              <w:rPr>
                <w:rFonts w:ascii="宋体" w:hAnsi="宋体" w:cs="宋体" w:hint="eastAsia"/>
                <w:kern w:val="0"/>
                <w:szCs w:val="21"/>
              </w:rPr>
              <w:lastRenderedPageBreak/>
              <w:t>快速吸水软管。</w:t>
            </w:r>
          </w:p>
        </w:tc>
      </w:tr>
      <w:tr w:rsidR="00825275" w14:paraId="2328D05F" w14:textId="77777777">
        <w:trPr>
          <w:gridAfter w:val="1"/>
          <w:wAfter w:w="18" w:type="dxa"/>
          <w:jc w:val="center"/>
        </w:trPr>
        <w:tc>
          <w:tcPr>
            <w:tcW w:w="725" w:type="dxa"/>
            <w:shd w:val="clear" w:color="auto" w:fill="FFFFFF"/>
            <w:vAlign w:val="center"/>
          </w:tcPr>
          <w:p w14:paraId="16C8CDD3"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lastRenderedPageBreak/>
              <w:t>7</w:t>
            </w:r>
          </w:p>
        </w:tc>
        <w:tc>
          <w:tcPr>
            <w:tcW w:w="7392" w:type="dxa"/>
            <w:shd w:val="clear" w:color="auto" w:fill="FFFFFF"/>
            <w:vAlign w:val="center"/>
          </w:tcPr>
          <w:p w14:paraId="308CC330"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注水口：左右侧DN80各≥2个；出水口：左右侧DN80各≥2个，每个口为手动截止阀。</w:t>
            </w:r>
          </w:p>
        </w:tc>
      </w:tr>
      <w:tr w:rsidR="00825275" w14:paraId="6238C5C0" w14:textId="77777777">
        <w:trPr>
          <w:gridAfter w:val="1"/>
          <w:wAfter w:w="18" w:type="dxa"/>
          <w:jc w:val="center"/>
        </w:trPr>
        <w:tc>
          <w:tcPr>
            <w:tcW w:w="8117" w:type="dxa"/>
            <w:gridSpan w:val="2"/>
            <w:shd w:val="clear" w:color="auto" w:fill="FFFFFF"/>
            <w:vAlign w:val="center"/>
          </w:tcPr>
          <w:p w14:paraId="6FCE8E5F"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（六）消防炮</w:t>
            </w:r>
          </w:p>
        </w:tc>
      </w:tr>
      <w:tr w:rsidR="00825275" w14:paraId="08B7F1E1" w14:textId="77777777">
        <w:trPr>
          <w:gridAfter w:val="1"/>
          <w:wAfter w:w="18" w:type="dxa"/>
          <w:jc w:val="center"/>
        </w:trPr>
        <w:tc>
          <w:tcPr>
            <w:tcW w:w="725" w:type="dxa"/>
            <w:shd w:val="clear" w:color="auto" w:fill="FFFFFF"/>
            <w:vAlign w:val="center"/>
          </w:tcPr>
          <w:p w14:paraId="37073EAD"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2BFC4A37"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功能：水、泡沫两用炮；控制方式：无线遥控。</w:t>
            </w:r>
          </w:p>
        </w:tc>
      </w:tr>
      <w:tr w:rsidR="00825275" w14:paraId="1F6DF736" w14:textId="77777777">
        <w:trPr>
          <w:gridAfter w:val="1"/>
          <w:wAfter w:w="18" w:type="dxa"/>
          <w:jc w:val="center"/>
        </w:trPr>
        <w:tc>
          <w:tcPr>
            <w:tcW w:w="725" w:type="dxa"/>
            <w:shd w:val="clear" w:color="auto" w:fill="FFFFFF"/>
            <w:vAlign w:val="center"/>
          </w:tcPr>
          <w:p w14:paraId="13C70CAC"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563DE458"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▲流量：≥48L/s。</w:t>
            </w:r>
          </w:p>
        </w:tc>
      </w:tr>
      <w:tr w:rsidR="00825275" w14:paraId="2C477D62" w14:textId="77777777">
        <w:trPr>
          <w:gridAfter w:val="1"/>
          <w:wAfter w:w="18" w:type="dxa"/>
          <w:jc w:val="center"/>
        </w:trPr>
        <w:tc>
          <w:tcPr>
            <w:tcW w:w="725" w:type="dxa"/>
            <w:shd w:val="clear" w:color="auto" w:fill="FFFFFF"/>
            <w:vAlign w:val="center"/>
          </w:tcPr>
          <w:p w14:paraId="58B19407"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2F88C056"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▲射程：水≥70m、 泡沫≥60m。</w:t>
            </w:r>
          </w:p>
        </w:tc>
      </w:tr>
      <w:tr w:rsidR="00825275" w14:paraId="2ECB55D3" w14:textId="77777777">
        <w:trPr>
          <w:gridAfter w:val="1"/>
          <w:wAfter w:w="18" w:type="dxa"/>
          <w:trHeight w:val="90"/>
          <w:jc w:val="center"/>
        </w:trPr>
        <w:tc>
          <w:tcPr>
            <w:tcW w:w="725" w:type="dxa"/>
            <w:shd w:val="clear" w:color="auto" w:fill="FFFFFF"/>
            <w:vAlign w:val="center"/>
          </w:tcPr>
          <w:p w14:paraId="4DA1DFC8"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5612EAEC"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▲水平回转角：≥340°。</w:t>
            </w:r>
          </w:p>
        </w:tc>
      </w:tr>
      <w:tr w:rsidR="00825275" w14:paraId="38AB4FEA" w14:textId="77777777">
        <w:trPr>
          <w:gridAfter w:val="1"/>
          <w:wAfter w:w="18" w:type="dxa"/>
          <w:trHeight w:val="90"/>
          <w:jc w:val="center"/>
        </w:trPr>
        <w:tc>
          <w:tcPr>
            <w:tcW w:w="725" w:type="dxa"/>
            <w:shd w:val="clear" w:color="auto" w:fill="FFFFFF"/>
            <w:vAlign w:val="center"/>
          </w:tcPr>
          <w:p w14:paraId="49A83D51"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56453912"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▲俯仰回转角 ：最大仰角≥65°、最小俯角≤-7°。</w:t>
            </w:r>
          </w:p>
        </w:tc>
      </w:tr>
      <w:tr w:rsidR="00825275" w14:paraId="2B6111D5" w14:textId="77777777">
        <w:trPr>
          <w:gridAfter w:val="1"/>
          <w:wAfter w:w="18" w:type="dxa"/>
          <w:jc w:val="center"/>
        </w:trPr>
        <w:tc>
          <w:tcPr>
            <w:tcW w:w="725" w:type="dxa"/>
            <w:shd w:val="clear" w:color="auto" w:fill="FFFFFF"/>
            <w:vAlign w:val="center"/>
          </w:tcPr>
          <w:p w14:paraId="1F259ED3" w14:textId="77777777" w:rsidR="00825275"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92" w:type="dxa"/>
            <w:shd w:val="clear" w:color="auto" w:fill="FFFFFF"/>
            <w:vAlign w:val="center"/>
          </w:tcPr>
          <w:p w14:paraId="014ABDD4" w14:textId="77777777" w:rsidR="00825275" w:rsidRDefault="00000000">
            <w:pPr>
              <w:spacing w:before="20" w:after="20"/>
              <w:ind w:left="57"/>
              <w:rPr>
                <w:rFonts w:ascii="宋体" w:hAnsi="宋体" w:cs="宋体"/>
                <w:kern w:val="0"/>
                <w:szCs w:val="21"/>
              </w:rPr>
            </w:pPr>
            <w:r>
              <w:rPr>
                <w:rFonts w:ascii="宋体" w:hAnsi="宋体" w:cs="宋体" w:hint="eastAsia"/>
                <w:kern w:val="0"/>
                <w:szCs w:val="21"/>
              </w:rPr>
              <w:t>遥控距离≥100m。</w:t>
            </w:r>
          </w:p>
        </w:tc>
      </w:tr>
      <w:tr w:rsidR="00825275" w14:paraId="06577729" w14:textId="77777777">
        <w:trPr>
          <w:gridAfter w:val="1"/>
          <w:wAfter w:w="18" w:type="dxa"/>
          <w:jc w:val="center"/>
        </w:trPr>
        <w:tc>
          <w:tcPr>
            <w:tcW w:w="8117" w:type="dxa"/>
            <w:gridSpan w:val="2"/>
            <w:shd w:val="clear" w:color="auto" w:fill="FFFFFF"/>
            <w:vAlign w:val="center"/>
          </w:tcPr>
          <w:p w14:paraId="45F5EB7A"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（七）副大梁</w:t>
            </w:r>
          </w:p>
        </w:tc>
      </w:tr>
      <w:tr w:rsidR="00825275" w14:paraId="0426C164" w14:textId="77777777">
        <w:trPr>
          <w:gridAfter w:val="1"/>
          <w:wAfter w:w="18" w:type="dxa"/>
          <w:trHeight w:val="718"/>
          <w:jc w:val="center"/>
        </w:trPr>
        <w:tc>
          <w:tcPr>
            <w:tcW w:w="725" w:type="dxa"/>
            <w:shd w:val="clear" w:color="auto" w:fill="FFFFFF"/>
            <w:vAlign w:val="center"/>
          </w:tcPr>
          <w:p w14:paraId="648314CB" w14:textId="77777777" w:rsidR="00825275" w:rsidRDefault="00000000">
            <w:pPr>
              <w:pStyle w:val="Bodytext20"/>
              <w:shd w:val="clear" w:color="auto" w:fill="auto"/>
              <w:spacing w:before="20" w:after="20"/>
              <w:ind w:left="320"/>
              <w:rPr>
                <w:rFonts w:ascii="宋体" w:hAnsi="宋体" w:cs="宋体"/>
                <w:szCs w:val="21"/>
              </w:rPr>
            </w:pPr>
            <w:r>
              <w:rPr>
                <w:rFonts w:ascii="宋体" w:hAnsi="宋体" w:cs="宋体" w:hint="eastAsia"/>
                <w:szCs w:val="21"/>
              </w:rPr>
              <w:t>1</w:t>
            </w:r>
          </w:p>
        </w:tc>
        <w:tc>
          <w:tcPr>
            <w:tcW w:w="7392" w:type="dxa"/>
            <w:shd w:val="clear" w:color="auto" w:fill="FFFFFF"/>
            <w:vAlign w:val="center"/>
          </w:tcPr>
          <w:p w14:paraId="13C192BB" w14:textId="77777777" w:rsidR="00825275" w:rsidRDefault="00000000">
            <w:pPr>
              <w:rPr>
                <w:szCs w:val="21"/>
              </w:rPr>
            </w:pPr>
            <w:r>
              <w:rPr>
                <w:rFonts w:ascii="宋体" w:hAnsi="宋体" w:cs="宋体" w:hint="eastAsia"/>
                <w:kern w:val="0"/>
                <w:szCs w:val="21"/>
              </w:rPr>
              <w:t>副大梁与上装间采用支座高强度螺栓联接。</w:t>
            </w:r>
          </w:p>
        </w:tc>
      </w:tr>
      <w:tr w:rsidR="00825275" w14:paraId="6D725444" w14:textId="77777777">
        <w:trPr>
          <w:jc w:val="center"/>
        </w:trPr>
        <w:tc>
          <w:tcPr>
            <w:tcW w:w="8135" w:type="dxa"/>
            <w:gridSpan w:val="3"/>
            <w:shd w:val="clear" w:color="auto" w:fill="FFFFFF"/>
            <w:vAlign w:val="center"/>
          </w:tcPr>
          <w:p w14:paraId="5DD5C84F"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（八）其他</w:t>
            </w:r>
          </w:p>
        </w:tc>
      </w:tr>
      <w:tr w:rsidR="00825275" w14:paraId="0457CA9D" w14:textId="77777777">
        <w:trPr>
          <w:jc w:val="center"/>
        </w:trPr>
        <w:tc>
          <w:tcPr>
            <w:tcW w:w="725" w:type="dxa"/>
            <w:shd w:val="clear" w:color="auto" w:fill="FFFFFF"/>
            <w:vAlign w:val="center"/>
          </w:tcPr>
          <w:p w14:paraId="56179F2D" w14:textId="77777777" w:rsidR="00825275" w:rsidRDefault="00000000">
            <w:pPr>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63425F88" w14:textId="77777777" w:rsidR="00825275" w:rsidRDefault="00000000">
            <w:pPr>
              <w:rPr>
                <w:rFonts w:ascii="宋体" w:hAnsi="宋体" w:cs="宋体"/>
                <w:kern w:val="0"/>
                <w:szCs w:val="21"/>
              </w:rPr>
            </w:pPr>
            <w:r>
              <w:rPr>
                <w:rFonts w:ascii="宋体" w:hAnsi="宋体" w:cs="宋体" w:hint="eastAsia"/>
                <w:kern w:val="0"/>
                <w:szCs w:val="21"/>
              </w:rPr>
              <w:t>交车时应符合国家综合性消防救援车辆悬挂应急救援专用号牌的有关要求；按照应急管理部消防局最新车辆喷涂标识规定对车身进行喷涂。</w:t>
            </w:r>
          </w:p>
        </w:tc>
      </w:tr>
      <w:tr w:rsidR="00825275" w14:paraId="5AA1DC49" w14:textId="77777777">
        <w:trPr>
          <w:jc w:val="center"/>
        </w:trPr>
        <w:tc>
          <w:tcPr>
            <w:tcW w:w="725" w:type="dxa"/>
            <w:shd w:val="clear" w:color="auto" w:fill="FFFFFF"/>
            <w:vAlign w:val="center"/>
          </w:tcPr>
          <w:p w14:paraId="37049338" w14:textId="77777777" w:rsidR="00825275" w:rsidRDefault="00000000">
            <w:pPr>
              <w:jc w:val="center"/>
              <w:rPr>
                <w:rFonts w:ascii="宋体" w:hAnsi="宋体" w:cs="宋体"/>
                <w:szCs w:val="21"/>
              </w:rPr>
            </w:pPr>
            <w:r>
              <w:rPr>
                <w:rFonts w:ascii="宋体" w:hAnsi="宋体" w:cs="宋体"/>
                <w:szCs w:val="21"/>
              </w:rPr>
              <w:t>2</w:t>
            </w:r>
          </w:p>
        </w:tc>
        <w:tc>
          <w:tcPr>
            <w:tcW w:w="7410" w:type="dxa"/>
            <w:gridSpan w:val="2"/>
            <w:shd w:val="clear" w:color="auto" w:fill="FFFFFF"/>
          </w:tcPr>
          <w:p w14:paraId="4590AF4C" w14:textId="77777777" w:rsidR="00825275" w:rsidRDefault="00000000">
            <w:pPr>
              <w:rPr>
                <w:rFonts w:ascii="宋体" w:hAnsi="宋体" w:cs="宋体"/>
                <w:kern w:val="0"/>
                <w:szCs w:val="21"/>
              </w:rPr>
            </w:pPr>
            <w:r>
              <w:rPr>
                <w:rFonts w:ascii="宋体" w:hAnsi="宋体" w:cs="宋体" w:hint="eastAsia"/>
                <w:kern w:val="0"/>
                <w:szCs w:val="21"/>
              </w:rPr>
              <w:t>随车器材满足GB7956.3-2014标准中表4《器材配备表》（不含18至21项）要求。</w:t>
            </w:r>
          </w:p>
        </w:tc>
      </w:tr>
      <w:tr w:rsidR="00825275" w14:paraId="4212A5E2" w14:textId="77777777">
        <w:trPr>
          <w:jc w:val="center"/>
        </w:trPr>
        <w:tc>
          <w:tcPr>
            <w:tcW w:w="725" w:type="dxa"/>
            <w:shd w:val="clear" w:color="auto" w:fill="FFFFFF"/>
            <w:vAlign w:val="center"/>
          </w:tcPr>
          <w:p w14:paraId="0E8CC905" w14:textId="77777777" w:rsidR="00825275" w:rsidRDefault="00000000">
            <w:pPr>
              <w:jc w:val="center"/>
              <w:rPr>
                <w:rFonts w:ascii="宋体" w:hAnsi="宋体" w:cs="宋体"/>
                <w:szCs w:val="21"/>
              </w:rPr>
            </w:pPr>
            <w:r>
              <w:rPr>
                <w:rFonts w:ascii="宋体" w:hAnsi="宋体" w:cs="宋体" w:hint="eastAsia"/>
                <w:szCs w:val="21"/>
              </w:rPr>
              <w:t>3</w:t>
            </w:r>
          </w:p>
        </w:tc>
        <w:tc>
          <w:tcPr>
            <w:tcW w:w="7410" w:type="dxa"/>
            <w:gridSpan w:val="2"/>
            <w:shd w:val="clear" w:color="auto" w:fill="FFFFFF"/>
          </w:tcPr>
          <w:p w14:paraId="4A0878E4" w14:textId="77777777" w:rsidR="00825275" w:rsidRDefault="00000000">
            <w:pPr>
              <w:rPr>
                <w:rFonts w:ascii="宋体" w:hAnsi="宋体" w:cs="宋体"/>
                <w:kern w:val="0"/>
                <w:szCs w:val="21"/>
              </w:rPr>
            </w:pPr>
            <w:r>
              <w:rPr>
                <w:rFonts w:ascii="宋体" w:hAnsi="宋体" w:cs="宋体" w:hint="eastAsia"/>
                <w:kern w:val="0"/>
                <w:szCs w:val="21"/>
              </w:rPr>
              <w:t>轮胎配有原装、原尺寸备胎。</w:t>
            </w:r>
          </w:p>
        </w:tc>
      </w:tr>
      <w:tr w:rsidR="00825275" w14:paraId="2A85AEB0" w14:textId="77777777">
        <w:trPr>
          <w:jc w:val="center"/>
        </w:trPr>
        <w:tc>
          <w:tcPr>
            <w:tcW w:w="8135" w:type="dxa"/>
            <w:gridSpan w:val="3"/>
            <w:shd w:val="clear" w:color="auto" w:fill="FFFFFF"/>
            <w:vAlign w:val="center"/>
          </w:tcPr>
          <w:p w14:paraId="6072ADE2" w14:textId="77777777" w:rsidR="00825275"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（九）随车文件</w:t>
            </w:r>
          </w:p>
        </w:tc>
      </w:tr>
      <w:tr w:rsidR="00825275" w14:paraId="6400B8CE" w14:textId="77777777">
        <w:trPr>
          <w:jc w:val="center"/>
        </w:trPr>
        <w:tc>
          <w:tcPr>
            <w:tcW w:w="725" w:type="dxa"/>
            <w:shd w:val="clear" w:color="auto" w:fill="FFFFFF"/>
            <w:vAlign w:val="center"/>
          </w:tcPr>
          <w:p w14:paraId="658B6BE1" w14:textId="77777777" w:rsidR="00825275" w:rsidRDefault="00000000">
            <w:pPr>
              <w:spacing w:before="20" w:after="20"/>
              <w:ind w:left="57"/>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30B67DB1" w14:textId="77777777" w:rsidR="00825275" w:rsidRDefault="00000000">
            <w:pPr>
              <w:rPr>
                <w:rFonts w:ascii="宋体" w:hAnsi="宋体" w:cs="宋体"/>
                <w:szCs w:val="21"/>
              </w:rPr>
            </w:pPr>
            <w:r>
              <w:rPr>
                <w:rFonts w:ascii="宋体" w:hAnsi="宋体" w:cs="宋体" w:hint="eastAsia"/>
                <w:szCs w:val="21"/>
              </w:rPr>
              <w:t>（</w:t>
            </w:r>
            <w:r>
              <w:rPr>
                <w:rFonts w:ascii="宋体" w:hAnsi="宋体" w:cs="宋体" w:hint="eastAsia"/>
                <w:kern w:val="0"/>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0ABE97F2" w14:textId="77777777" w:rsidR="00825275" w:rsidRDefault="00825275"/>
    <w:sectPr w:rsidR="008252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ACF1" w14:textId="77777777" w:rsidR="009A4614" w:rsidRDefault="009A4614" w:rsidP="006D07B1">
      <w:r>
        <w:separator/>
      </w:r>
    </w:p>
  </w:endnote>
  <w:endnote w:type="continuationSeparator" w:id="0">
    <w:p w14:paraId="3A45B755" w14:textId="77777777" w:rsidR="009A4614" w:rsidRDefault="009A4614" w:rsidP="006D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D82D" w14:textId="77777777" w:rsidR="009A4614" w:rsidRDefault="009A4614" w:rsidP="006D07B1">
      <w:r>
        <w:separator/>
      </w:r>
    </w:p>
  </w:footnote>
  <w:footnote w:type="continuationSeparator" w:id="0">
    <w:p w14:paraId="121A92DB" w14:textId="77777777" w:rsidR="009A4614" w:rsidRDefault="009A4614" w:rsidP="006D07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yOTZlYjQ1NDc5OWZkY2EzZDA5OTAxZGFhMWNiMDUifQ=="/>
  </w:docVars>
  <w:rsids>
    <w:rsidRoot w:val="00A13581"/>
    <w:rsid w:val="003B4228"/>
    <w:rsid w:val="005600F8"/>
    <w:rsid w:val="006D07B1"/>
    <w:rsid w:val="007D6AF9"/>
    <w:rsid w:val="00825275"/>
    <w:rsid w:val="008C267E"/>
    <w:rsid w:val="008C7D8E"/>
    <w:rsid w:val="009A4614"/>
    <w:rsid w:val="00A13581"/>
    <w:rsid w:val="00D541A6"/>
    <w:rsid w:val="00DC07DC"/>
    <w:rsid w:val="00EE0361"/>
    <w:rsid w:val="00EF3789"/>
    <w:rsid w:val="02BA386B"/>
    <w:rsid w:val="02C1055E"/>
    <w:rsid w:val="05220EE0"/>
    <w:rsid w:val="070E2AFA"/>
    <w:rsid w:val="0D465270"/>
    <w:rsid w:val="108C3E5E"/>
    <w:rsid w:val="158226E9"/>
    <w:rsid w:val="189C7F66"/>
    <w:rsid w:val="1CB12175"/>
    <w:rsid w:val="21690C01"/>
    <w:rsid w:val="253201D9"/>
    <w:rsid w:val="2D202ABC"/>
    <w:rsid w:val="2DC77469"/>
    <w:rsid w:val="2E277E7A"/>
    <w:rsid w:val="2E444F7A"/>
    <w:rsid w:val="33EC7B9C"/>
    <w:rsid w:val="35225F43"/>
    <w:rsid w:val="3C8F5E3B"/>
    <w:rsid w:val="419B55C4"/>
    <w:rsid w:val="428E0070"/>
    <w:rsid w:val="44CD1324"/>
    <w:rsid w:val="47FD1C62"/>
    <w:rsid w:val="48651965"/>
    <w:rsid w:val="4ACE6F3C"/>
    <w:rsid w:val="4D216903"/>
    <w:rsid w:val="4D302450"/>
    <w:rsid w:val="50CE5B88"/>
    <w:rsid w:val="521C3FFD"/>
    <w:rsid w:val="581666E6"/>
    <w:rsid w:val="5870229A"/>
    <w:rsid w:val="598C4EB2"/>
    <w:rsid w:val="5BDB5348"/>
    <w:rsid w:val="63846BFA"/>
    <w:rsid w:val="66913719"/>
    <w:rsid w:val="692F7608"/>
    <w:rsid w:val="6D4B5E61"/>
    <w:rsid w:val="6EC908CB"/>
    <w:rsid w:val="6F006193"/>
    <w:rsid w:val="6FDE2E56"/>
    <w:rsid w:val="73335C4B"/>
    <w:rsid w:val="744120B0"/>
    <w:rsid w:val="74C76A29"/>
    <w:rsid w:val="74E7348C"/>
    <w:rsid w:val="7A907BD8"/>
    <w:rsid w:val="7AAC1868"/>
    <w:rsid w:val="7BD13135"/>
    <w:rsid w:val="7F010FC9"/>
    <w:rsid w:val="7FBB1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A61BE"/>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1"/>
    <w:uiPriority w:val="99"/>
    <w:unhideWhenUsed/>
    <w:qFormat/>
    <w:pPr>
      <w:spacing w:after="120"/>
    </w:pPr>
    <w:rPr>
      <w:kern w:val="0"/>
      <w:sz w:val="20"/>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a8">
    <w:name w:val="正文文本 字符"/>
    <w:basedOn w:val="a0"/>
    <w:uiPriority w:val="99"/>
    <w:semiHidden/>
    <w:qFormat/>
    <w:rPr>
      <w:rFonts w:ascii="Times New Roman" w:eastAsia="宋体" w:hAnsi="Times New Roman" w:cs="Times New Roman"/>
      <w:szCs w:val="24"/>
    </w:rPr>
  </w:style>
  <w:style w:type="character" w:customStyle="1" w:styleId="1">
    <w:name w:val="正文文本 字符1"/>
    <w:link w:val="a3"/>
    <w:uiPriority w:val="99"/>
    <w:qFormat/>
    <w:rPr>
      <w:rFonts w:ascii="Times New Roman" w:eastAsia="宋体" w:hAnsi="Times New Roman" w:cs="Times New Roman"/>
      <w:kern w:val="0"/>
      <w:sz w:val="20"/>
      <w:szCs w:val="24"/>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195</Words>
  <Characters>1116</Characters>
  <Application>Microsoft Office Word</Application>
  <DocSecurity>0</DocSecurity>
  <Lines>9</Lines>
  <Paragraphs>2</Paragraphs>
  <ScaleCrop>false</ScaleCrop>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7</cp:revision>
  <dcterms:created xsi:type="dcterms:W3CDTF">2023-05-19T07:12:00Z</dcterms:created>
  <dcterms:modified xsi:type="dcterms:W3CDTF">2023-06-09T11:17:00Z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1E31EC036FEA4A7EA0D12E5108295C7D_12</vt:lpwstr>
  </property>
</Properties>
</file>